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AD5F" w14:textId="44F686E4" w:rsidR="007A06C1" w:rsidRDefault="007A06C1"/>
    <w:p w14:paraId="66B89D4C" w14:textId="123C54D7" w:rsidR="0082143F" w:rsidRDefault="5F19583E" w:rsidP="7A437A6F">
      <w:pPr>
        <w:pStyle w:val="Tytu"/>
      </w:pPr>
      <w:r w:rsidRPr="7A437A6F">
        <w:rPr>
          <w:rFonts w:ascii="Aptos Display" w:eastAsia="Aptos Display" w:hAnsi="Aptos Display" w:cs="Aptos Display"/>
          <w:color w:val="0F4761" w:themeColor="accent1" w:themeShade="BF"/>
          <w:sz w:val="52"/>
          <w:szCs w:val="52"/>
        </w:rPr>
        <w:t>Checklist to implement VR lesson</w:t>
      </w:r>
    </w:p>
    <w:p w14:paraId="1C35B70E" w14:textId="1BF37928" w:rsidR="0082143F" w:rsidRDefault="5F19583E" w:rsidP="7A437A6F">
      <w:pPr>
        <w:rPr>
          <w:rFonts w:ascii="Aptos" w:eastAsia="Aptos" w:hAnsi="Aptos" w:cs="Aptos"/>
          <w:color w:val="000000" w:themeColor="text1"/>
          <w:sz w:val="22"/>
          <w:szCs w:val="22"/>
        </w:rPr>
      </w:pPr>
      <w:r w:rsidRPr="7A437A6F">
        <w:rPr>
          <w:rFonts w:ascii="Aptos" w:eastAsia="Aptos" w:hAnsi="Aptos" w:cs="Aptos"/>
          <w:color w:val="000000" w:themeColor="text1"/>
          <w:sz w:val="22"/>
          <w:szCs w:val="22"/>
        </w:rPr>
        <w:t xml:space="preserve">Pre- VR lesson </w:t>
      </w:r>
    </w:p>
    <w:p w14:paraId="7D388607" w14:textId="40AFF0EE" w:rsidR="0082143F" w:rsidRDefault="5F19583E" w:rsidP="7A437A6F">
      <w:pPr>
        <w:pStyle w:val="Akapitzlist"/>
        <w:numPr>
          <w:ilvl w:val="0"/>
          <w:numId w:val="3"/>
        </w:numPr>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Students have been informed on the content of the lesson;</w:t>
      </w:r>
    </w:p>
    <w:p w14:paraId="6D7BF48A" w14:textId="56DC5991" w:rsidR="0082143F" w:rsidRDefault="5F19583E" w:rsidP="7A437A6F">
      <w:pPr>
        <w:pStyle w:val="Akapitzlist"/>
        <w:numPr>
          <w:ilvl w:val="0"/>
          <w:numId w:val="3"/>
        </w:numPr>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Students have been informed on the VR-enhancing features of the lesson;</w:t>
      </w:r>
    </w:p>
    <w:p w14:paraId="4D1731C4" w14:textId="1F02371A" w:rsidR="0082143F" w:rsidRDefault="5F19583E" w:rsidP="7A437A6F">
      <w:pPr>
        <w:pStyle w:val="Akapitzlist"/>
        <w:numPr>
          <w:ilvl w:val="0"/>
          <w:numId w:val="3"/>
        </w:numPr>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Students have been provided with informative material on VR technology, VR laboratory functioning, layout and rules of use;</w:t>
      </w:r>
    </w:p>
    <w:p w14:paraId="6454D749" w14:textId="69D42DC2" w:rsidR="0082143F" w:rsidRDefault="5F19583E" w:rsidP="7A437A6F">
      <w:pPr>
        <w:pStyle w:val="Akapitzlist"/>
        <w:numPr>
          <w:ilvl w:val="0"/>
          <w:numId w:val="3"/>
        </w:numPr>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 xml:space="preserve">Students have been eventually organized in groups or in </w:t>
      </w:r>
      <w:proofErr w:type="spellStart"/>
      <w:r w:rsidRPr="7A437A6F">
        <w:rPr>
          <w:rFonts w:ascii="Aptos" w:eastAsia="Aptos" w:hAnsi="Aptos" w:cs="Aptos"/>
          <w:color w:val="000000" w:themeColor="text1"/>
          <w:sz w:val="22"/>
          <w:szCs w:val="22"/>
          <w:lang w:val="en-US"/>
        </w:rPr>
        <w:t>tournations</w:t>
      </w:r>
      <w:proofErr w:type="spellEnd"/>
      <w:r w:rsidRPr="7A437A6F">
        <w:rPr>
          <w:rFonts w:ascii="Aptos" w:eastAsia="Aptos" w:hAnsi="Aptos" w:cs="Aptos"/>
          <w:color w:val="000000" w:themeColor="text1"/>
          <w:sz w:val="22"/>
          <w:szCs w:val="22"/>
          <w:lang w:val="en-US"/>
        </w:rPr>
        <w:t>;</w:t>
      </w:r>
    </w:p>
    <w:p w14:paraId="61AEE20D" w14:textId="449D921A" w:rsidR="0082143F" w:rsidRDefault="0082143F" w:rsidP="7A437A6F">
      <w:pPr>
        <w:ind w:left="720"/>
        <w:rPr>
          <w:rFonts w:ascii="Aptos" w:eastAsia="Aptos" w:hAnsi="Aptos" w:cs="Aptos"/>
          <w:color w:val="000000" w:themeColor="text1"/>
          <w:sz w:val="22"/>
          <w:szCs w:val="22"/>
        </w:rPr>
      </w:pPr>
    </w:p>
    <w:p w14:paraId="3173B30D" w14:textId="6588D506" w:rsidR="0082143F" w:rsidRDefault="5F19583E" w:rsidP="7A437A6F">
      <w:pPr>
        <w:pStyle w:val="Akapitzlist"/>
        <w:numPr>
          <w:ilvl w:val="0"/>
          <w:numId w:val="3"/>
        </w:numPr>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Application/platform’s licenses have been checked and activated;</w:t>
      </w:r>
    </w:p>
    <w:p w14:paraId="7B0A9098" w14:textId="662B5DA8" w:rsidR="0082143F" w:rsidRDefault="5F19583E" w:rsidP="7A437A6F">
      <w:pPr>
        <w:pStyle w:val="Akapitzlist"/>
        <w:numPr>
          <w:ilvl w:val="0"/>
          <w:numId w:val="3"/>
        </w:numPr>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Application/platform have been installed in the PCs/HMDs;</w:t>
      </w:r>
    </w:p>
    <w:p w14:paraId="182E6F0A" w14:textId="04677671" w:rsidR="0082143F" w:rsidRDefault="5F19583E" w:rsidP="7A437A6F">
      <w:pPr>
        <w:pStyle w:val="Akapitzlist"/>
        <w:numPr>
          <w:ilvl w:val="0"/>
          <w:numId w:val="3"/>
        </w:numPr>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Application/platform have been tested in the PCs/HMDs;</w:t>
      </w:r>
    </w:p>
    <w:p w14:paraId="0686A800" w14:textId="23B05A03" w:rsidR="0082143F" w:rsidRDefault="0082143F" w:rsidP="7A437A6F">
      <w:pPr>
        <w:ind w:left="720"/>
        <w:rPr>
          <w:rFonts w:ascii="Aptos" w:eastAsia="Aptos" w:hAnsi="Aptos" w:cs="Aptos"/>
          <w:color w:val="000000" w:themeColor="text1"/>
          <w:sz w:val="22"/>
          <w:szCs w:val="22"/>
        </w:rPr>
      </w:pPr>
    </w:p>
    <w:p w14:paraId="25906F09" w14:textId="40CFB00B" w:rsidR="0082143F" w:rsidRDefault="5F19583E" w:rsidP="7A437A6F">
      <w:pPr>
        <w:pStyle w:val="Akapitzlist"/>
        <w:numPr>
          <w:ilvl w:val="0"/>
          <w:numId w:val="3"/>
        </w:numPr>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Workstations/single device had been charged or are connected to alimentation;</w:t>
      </w:r>
    </w:p>
    <w:p w14:paraId="7CE1BE8E" w14:textId="33AE1DCC" w:rsidR="0082143F" w:rsidRDefault="5F19583E" w:rsidP="7A437A6F">
      <w:pPr>
        <w:pStyle w:val="Akapitzlist"/>
        <w:numPr>
          <w:ilvl w:val="0"/>
          <w:numId w:val="3"/>
        </w:numPr>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Workstations/single device had been disposed ready to be used;</w:t>
      </w:r>
    </w:p>
    <w:p w14:paraId="343D5D4F" w14:textId="24F35380" w:rsidR="0082143F" w:rsidRDefault="5F19583E" w:rsidP="7A437A6F">
      <w:pPr>
        <w:pStyle w:val="Akapitzlist"/>
        <w:numPr>
          <w:ilvl w:val="0"/>
          <w:numId w:val="3"/>
        </w:numPr>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Workstations/classroom are clean and ready to use;</w:t>
      </w:r>
    </w:p>
    <w:p w14:paraId="161FED9D" w14:textId="40854157" w:rsidR="0082143F" w:rsidRDefault="0082143F" w:rsidP="7A437A6F">
      <w:pPr>
        <w:ind w:left="720"/>
        <w:rPr>
          <w:rFonts w:ascii="Aptos" w:eastAsia="Aptos" w:hAnsi="Aptos" w:cs="Aptos"/>
          <w:color w:val="000000" w:themeColor="text1"/>
          <w:sz w:val="22"/>
          <w:szCs w:val="22"/>
        </w:rPr>
      </w:pPr>
    </w:p>
    <w:p w14:paraId="5A7D9540" w14:textId="111F889A" w:rsidR="0082143F" w:rsidRDefault="5F19583E" w:rsidP="7A437A6F">
      <w:pPr>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During VR lesson</w:t>
      </w:r>
    </w:p>
    <w:p w14:paraId="30626885" w14:textId="2A986F92" w:rsidR="0082143F" w:rsidRDefault="5F19583E" w:rsidP="7A437A6F">
      <w:pPr>
        <w:pStyle w:val="Akapitzlist"/>
        <w:numPr>
          <w:ilvl w:val="0"/>
          <w:numId w:val="2"/>
        </w:num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Students are present and ready to perform the activity/lesson;</w:t>
      </w:r>
    </w:p>
    <w:p w14:paraId="445EC713" w14:textId="252ADB83" w:rsidR="0082143F" w:rsidRDefault="5F19583E" w:rsidP="7A437A6F">
      <w:pPr>
        <w:pStyle w:val="Akapitzlist"/>
        <w:numPr>
          <w:ilvl w:val="0"/>
          <w:numId w:val="2"/>
        </w:num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Students have been informed on the development of the lesson before the start;</w:t>
      </w:r>
    </w:p>
    <w:p w14:paraId="3E185DD0" w14:textId="40D3E86C" w:rsidR="0082143F" w:rsidRDefault="5F19583E" w:rsidP="7A437A6F">
      <w:pPr>
        <w:pStyle w:val="Akapitzlist"/>
        <w:numPr>
          <w:ilvl w:val="0"/>
          <w:numId w:val="2"/>
        </w:num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Students have been informed on the organization of the lesson before the start;</w:t>
      </w:r>
    </w:p>
    <w:p w14:paraId="7A4A3A22" w14:textId="1E457377" w:rsidR="0082143F" w:rsidRDefault="5F19583E" w:rsidP="7A437A6F">
      <w:pPr>
        <w:pStyle w:val="Akapitzlist"/>
        <w:numPr>
          <w:ilvl w:val="0"/>
          <w:numId w:val="2"/>
        </w:num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Students have been informed on the functioning of the VR experience;</w:t>
      </w:r>
    </w:p>
    <w:p w14:paraId="30A46ED0" w14:textId="679B7B4A" w:rsidR="0082143F" w:rsidRDefault="5F19583E" w:rsidP="7A437A6F">
      <w:pPr>
        <w:pStyle w:val="Akapitzlist"/>
        <w:numPr>
          <w:ilvl w:val="0"/>
          <w:numId w:val="2"/>
        </w:num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Students have been informed on the supporting roles of tutors and educators;</w:t>
      </w:r>
    </w:p>
    <w:p w14:paraId="7F4B6C54" w14:textId="2719A5C6" w:rsidR="0082143F" w:rsidRDefault="0082143F" w:rsidP="7A437A6F">
      <w:pPr>
        <w:spacing w:line="279" w:lineRule="auto"/>
        <w:ind w:left="720"/>
        <w:rPr>
          <w:rFonts w:ascii="Aptos" w:eastAsia="Aptos" w:hAnsi="Aptos" w:cs="Aptos"/>
          <w:color w:val="000000" w:themeColor="text1"/>
          <w:sz w:val="22"/>
          <w:szCs w:val="22"/>
        </w:rPr>
      </w:pPr>
    </w:p>
    <w:p w14:paraId="6C1532CD" w14:textId="7A3E2979" w:rsidR="0082143F" w:rsidRDefault="5F19583E" w:rsidP="7A437A6F">
      <w:pPr>
        <w:pStyle w:val="Akapitzlist"/>
        <w:numPr>
          <w:ilvl w:val="0"/>
          <w:numId w:val="2"/>
        </w:num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Tutors and educators are present in a sufficient number;</w:t>
      </w:r>
    </w:p>
    <w:p w14:paraId="3394AA1B" w14:textId="5952D98C" w:rsidR="0082143F" w:rsidRDefault="5F19583E" w:rsidP="7A437A6F">
      <w:pPr>
        <w:pStyle w:val="Akapitzlist"/>
        <w:numPr>
          <w:ilvl w:val="0"/>
          <w:numId w:val="2"/>
        </w:num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Tutors and educators are informed and ready to support students;</w:t>
      </w:r>
    </w:p>
    <w:p w14:paraId="53DA18B5" w14:textId="2A87A7C5" w:rsidR="0082143F" w:rsidRDefault="0082143F" w:rsidP="7A437A6F">
      <w:pPr>
        <w:spacing w:line="279" w:lineRule="auto"/>
        <w:ind w:left="720"/>
        <w:rPr>
          <w:rFonts w:ascii="Aptos" w:eastAsia="Aptos" w:hAnsi="Aptos" w:cs="Aptos"/>
          <w:color w:val="000000" w:themeColor="text1"/>
          <w:sz w:val="22"/>
          <w:szCs w:val="22"/>
        </w:rPr>
      </w:pPr>
    </w:p>
    <w:p w14:paraId="42C75D8A" w14:textId="23DB729E" w:rsidR="0082143F" w:rsidRDefault="5F19583E" w:rsidP="7A437A6F">
      <w:p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Post-VR lesson</w:t>
      </w:r>
    </w:p>
    <w:p w14:paraId="45282A7D" w14:textId="5143F79A" w:rsidR="0082143F" w:rsidRDefault="5F19583E" w:rsidP="7A437A6F">
      <w:pPr>
        <w:pStyle w:val="Akapitzlist"/>
        <w:numPr>
          <w:ilvl w:val="0"/>
          <w:numId w:val="1"/>
        </w:num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Educators should ask the students about the experience and the use of VR technology;</w:t>
      </w:r>
    </w:p>
    <w:p w14:paraId="2AC348F9" w14:textId="046078A2" w:rsidR="0082143F" w:rsidRDefault="5F19583E" w:rsidP="7A437A6F">
      <w:pPr>
        <w:pStyle w:val="Akapitzlist"/>
        <w:numPr>
          <w:ilvl w:val="0"/>
          <w:numId w:val="1"/>
        </w:num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Students’ feedback should be collected into forms or questionnaires;</w:t>
      </w:r>
    </w:p>
    <w:p w14:paraId="6CFB9E30" w14:textId="099C69D5" w:rsidR="0082143F" w:rsidRDefault="5F19583E" w:rsidP="7A437A6F">
      <w:pPr>
        <w:pStyle w:val="Akapitzlist"/>
        <w:numPr>
          <w:ilvl w:val="0"/>
          <w:numId w:val="1"/>
        </w:num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Workstations/single device have been checked and reposed;</w:t>
      </w:r>
    </w:p>
    <w:p w14:paraId="3B83A8FB" w14:textId="026819D1" w:rsidR="0082143F" w:rsidRDefault="5F19583E" w:rsidP="7A437A6F">
      <w:pPr>
        <w:pStyle w:val="Akapitzlist"/>
        <w:numPr>
          <w:ilvl w:val="0"/>
          <w:numId w:val="1"/>
        </w:numPr>
        <w:spacing w:line="279" w:lineRule="auto"/>
        <w:rPr>
          <w:rFonts w:ascii="Aptos" w:eastAsia="Aptos" w:hAnsi="Aptos" w:cs="Aptos"/>
          <w:color w:val="000000" w:themeColor="text1"/>
          <w:sz w:val="22"/>
          <w:szCs w:val="22"/>
        </w:rPr>
      </w:pPr>
      <w:r w:rsidRPr="7A437A6F">
        <w:rPr>
          <w:rFonts w:ascii="Aptos" w:eastAsia="Aptos" w:hAnsi="Aptos" w:cs="Aptos"/>
          <w:color w:val="000000" w:themeColor="text1"/>
          <w:sz w:val="22"/>
          <w:szCs w:val="22"/>
          <w:lang w:val="en-US"/>
        </w:rPr>
        <w:t>Classroom have been cleaned and set up as before the lesson;</w:t>
      </w:r>
    </w:p>
    <w:p w14:paraId="1996FBF9" w14:textId="662C2236" w:rsidR="00F116D2" w:rsidRDefault="00F116D2"/>
    <w:sectPr w:rsidR="00F116D2">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CFCD0" w14:textId="77777777" w:rsidR="00A5314C" w:rsidRDefault="00A5314C" w:rsidP="007A06C1">
      <w:pPr>
        <w:spacing w:after="0" w:line="240" w:lineRule="auto"/>
      </w:pPr>
      <w:r>
        <w:separator/>
      </w:r>
    </w:p>
  </w:endnote>
  <w:endnote w:type="continuationSeparator" w:id="0">
    <w:p w14:paraId="603689AD" w14:textId="77777777" w:rsidR="00A5314C" w:rsidRDefault="00A5314C" w:rsidP="007A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81E9" w14:textId="0F3EF5DF" w:rsidR="007A06C1" w:rsidRDefault="007A06C1" w:rsidP="00B83404">
    <w:pPr>
      <w:pStyle w:val="Stopka"/>
      <w:ind w:left="2124"/>
      <w:rPr>
        <w:sz w:val="16"/>
        <w:szCs w:val="16"/>
      </w:rPr>
    </w:pPr>
    <w:r w:rsidRPr="007A06C1">
      <w:rPr>
        <w:noProof/>
        <w:sz w:val="16"/>
        <w:szCs w:val="16"/>
      </w:rPr>
      <w:drawing>
        <wp:anchor distT="0" distB="0" distL="114300" distR="114300" simplePos="0" relativeHeight="251664384" behindDoc="0" locked="0" layoutInCell="1" allowOverlap="1" wp14:anchorId="159ED8F1" wp14:editId="130FD65B">
          <wp:simplePos x="0" y="0"/>
          <wp:positionH relativeFrom="column">
            <wp:posOffset>-466090</wp:posOffset>
          </wp:positionH>
          <wp:positionV relativeFrom="paragraph">
            <wp:posOffset>28761</wp:posOffset>
          </wp:positionV>
          <wp:extent cx="1669396" cy="371707"/>
          <wp:effectExtent l="0" t="0" r="0" b="0"/>
          <wp:wrapNone/>
          <wp:docPr id="1864618373" name="Immagine 14" descr="Immagine che contiene schermata, Carattere, Blu elettrico, Blu inten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18373" name="Immagine 14" descr="Immagine che contiene schermata, Carattere, Blu elettrico, Blu intens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69396" cy="371707"/>
                  </a:xfrm>
                  <a:prstGeom prst="rect">
                    <a:avLst/>
                  </a:prstGeom>
                </pic:spPr>
              </pic:pic>
            </a:graphicData>
          </a:graphic>
          <wp14:sizeRelH relativeFrom="page">
            <wp14:pctWidth>0</wp14:pctWidth>
          </wp14:sizeRelH>
          <wp14:sizeRelV relativeFrom="page">
            <wp14:pctHeight>0</wp14:pctHeight>
          </wp14:sizeRelV>
        </wp:anchor>
      </w:drawing>
    </w:r>
    <w:r w:rsidRPr="007A06C1">
      <w:rPr>
        <w:sz w:val="16"/>
        <w:szCs w:val="16"/>
      </w:rPr>
      <w:t>Views and opinions expressed are however those of the author or authors only and do not necessarily reflect those of the European Union or the Foundation for the Development of the Education System. Neither the European Union nor the entity providing the grant can be held responsible for them.</w:t>
    </w:r>
  </w:p>
  <w:p w14:paraId="1F6D04E0" w14:textId="18C9DB04" w:rsidR="00B83404" w:rsidRDefault="00B83404" w:rsidP="00B83404">
    <w:pPr>
      <w:pStyle w:val="Stopka"/>
      <w:ind w:left="1416"/>
      <w:rPr>
        <w:sz w:val="16"/>
        <w:szCs w:val="16"/>
      </w:rPr>
    </w:pPr>
  </w:p>
  <w:p w14:paraId="0074B448" w14:textId="49899671" w:rsidR="00B83404" w:rsidRDefault="00B83404" w:rsidP="00B83404">
    <w:pPr>
      <w:pStyle w:val="Stopka"/>
      <w:ind w:left="1416"/>
      <w:rPr>
        <w:sz w:val="16"/>
        <w:szCs w:val="16"/>
      </w:rPr>
    </w:pPr>
  </w:p>
  <w:p w14:paraId="3F481AF5" w14:textId="1F13E4A1" w:rsidR="00B83404" w:rsidRPr="00B83404" w:rsidRDefault="00B83404" w:rsidP="001B6E0F">
    <w:pPr>
      <w:pStyle w:val="Stopka"/>
      <w:ind w:left="2832"/>
      <w:rPr>
        <w:sz w:val="16"/>
        <w:szCs w:val="16"/>
      </w:rPr>
    </w:pPr>
    <w:r w:rsidRPr="00B83404">
      <w:rPr>
        <w:i/>
        <w:iCs/>
        <w:sz w:val="16"/>
        <w:szCs w:val="16"/>
      </w:rPr>
      <w:t xml:space="preserve">© 2025. This work is openly licensed via </w:t>
    </w:r>
    <w:hyperlink r:id="rId2" w:tgtFrame="_blank" w:tooltip="https://creativecommons.org/licenses/by/4.0/" w:history="1">
      <w:r w:rsidRPr="00B83404">
        <w:rPr>
          <w:rStyle w:val="Hipercze"/>
          <w:i/>
          <w:iCs/>
          <w:sz w:val="16"/>
          <w:szCs w:val="16"/>
        </w:rPr>
        <w:t>CC BY 4.0</w:t>
      </w:r>
    </w:hyperlink>
    <w:r w:rsidRPr="00B83404">
      <w:rPr>
        <w:i/>
        <w:iCs/>
        <w:sz w:val="16"/>
        <w:szCs w:val="16"/>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120C5" w14:textId="77777777" w:rsidR="00A5314C" w:rsidRDefault="00A5314C" w:rsidP="007A06C1">
      <w:pPr>
        <w:spacing w:after="0" w:line="240" w:lineRule="auto"/>
      </w:pPr>
      <w:r>
        <w:separator/>
      </w:r>
    </w:p>
  </w:footnote>
  <w:footnote w:type="continuationSeparator" w:id="0">
    <w:p w14:paraId="106C205A" w14:textId="77777777" w:rsidR="00A5314C" w:rsidRDefault="00A5314C" w:rsidP="007A0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3EAE" w14:textId="21BAB4F3" w:rsidR="007A06C1" w:rsidRDefault="00D550E4">
    <w:pPr>
      <w:pStyle w:val="Nagwek"/>
    </w:pPr>
    <w:r>
      <w:rPr>
        <w:noProof/>
      </w:rPr>
      <w:drawing>
        <wp:anchor distT="0" distB="0" distL="114300" distR="114300" simplePos="0" relativeHeight="251666432" behindDoc="0" locked="0" layoutInCell="1" allowOverlap="1" wp14:anchorId="12BC9563" wp14:editId="67BBB8E6">
          <wp:simplePos x="0" y="0"/>
          <wp:positionH relativeFrom="column">
            <wp:posOffset>658495</wp:posOffset>
          </wp:positionH>
          <wp:positionV relativeFrom="paragraph">
            <wp:posOffset>10160</wp:posOffset>
          </wp:positionV>
          <wp:extent cx="827405" cy="431800"/>
          <wp:effectExtent l="0" t="0" r="0" b="6350"/>
          <wp:wrapNone/>
          <wp:docPr id="239243233" name="Immagine 9" descr="Immagine che contiene testo, Elementi grafici,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3233" name="Immagine 9" descr="Immagine che contiene testo, Elementi grafici, Carattere,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827405"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7B149C4" wp14:editId="5767A17E">
          <wp:simplePos x="0" y="0"/>
          <wp:positionH relativeFrom="column">
            <wp:posOffset>3491865</wp:posOffset>
          </wp:positionH>
          <wp:positionV relativeFrom="paragraph">
            <wp:posOffset>-635</wp:posOffset>
          </wp:positionV>
          <wp:extent cx="325120" cy="431800"/>
          <wp:effectExtent l="0" t="0" r="0" b="6350"/>
          <wp:wrapNone/>
          <wp:docPr id="973417699" name="Immagine 11" descr="Immagine che contiene logo, Carattere, test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17699" name="Immagine 11" descr="Immagine che contiene logo, Carattere, testo, simbolo&#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325120"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3DAB4EF1" wp14:editId="62F74153">
          <wp:simplePos x="0" y="0"/>
          <wp:positionH relativeFrom="column">
            <wp:posOffset>1578610</wp:posOffset>
          </wp:positionH>
          <wp:positionV relativeFrom="paragraph">
            <wp:posOffset>9525</wp:posOffset>
          </wp:positionV>
          <wp:extent cx="1229159" cy="432000"/>
          <wp:effectExtent l="0" t="0" r="0" b="6350"/>
          <wp:wrapNone/>
          <wp:docPr id="1348322677" name="Obraz 1" descr="Obraz zawierający logo, Czcionka, symbol,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22677" name="Obraz 1" descr="Obraz zawierający logo, Czcionka, symbol, Grafika&#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9159" cy="43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562A2C8F" wp14:editId="3434A5A0">
          <wp:simplePos x="0" y="0"/>
          <wp:positionH relativeFrom="column">
            <wp:posOffset>2889250</wp:posOffset>
          </wp:positionH>
          <wp:positionV relativeFrom="paragraph">
            <wp:posOffset>635</wp:posOffset>
          </wp:positionV>
          <wp:extent cx="481965" cy="431800"/>
          <wp:effectExtent l="0" t="0" r="0" b="6350"/>
          <wp:wrapNone/>
          <wp:docPr id="871078878" name="Obraz 2" descr="Obraz zawierający tekst, Czcionka, Grafika, clipar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8878" name="Obraz 2" descr="Obraz zawierający tekst, Czcionka, Grafika, clipart&#10;&#10;Zawartość wygenerowana przez AI może być niepoprawn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96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2E4245B5" wp14:editId="3F78F65D">
          <wp:simplePos x="0" y="0"/>
          <wp:positionH relativeFrom="column">
            <wp:posOffset>4839335</wp:posOffset>
          </wp:positionH>
          <wp:positionV relativeFrom="paragraph">
            <wp:posOffset>11430</wp:posOffset>
          </wp:positionV>
          <wp:extent cx="1249680" cy="431800"/>
          <wp:effectExtent l="0" t="0" r="7620" b="6350"/>
          <wp:wrapNone/>
          <wp:docPr id="488254603" name="Obraz 4" descr="Obraz zawierający Czcionka, Grafika, projekt graficzny, symbol&#10;&#10;Zawartość wygenerowana przez AI może być niepoprawn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54603" name="Obraz 4" descr="Obraz zawierający Czcionka, Grafika, projekt graficzny, symbol&#10;&#10;Zawartość wygenerowana przez AI może być niepoprawn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968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1E901DD0" wp14:editId="62C2B71A">
          <wp:simplePos x="0" y="0"/>
          <wp:positionH relativeFrom="column">
            <wp:posOffset>0</wp:posOffset>
          </wp:positionH>
          <wp:positionV relativeFrom="paragraph">
            <wp:posOffset>11430</wp:posOffset>
          </wp:positionV>
          <wp:extent cx="570865" cy="431800"/>
          <wp:effectExtent l="0" t="0" r="635" b="6350"/>
          <wp:wrapNone/>
          <wp:docPr id="272125498" name="Obraz 3" descr="Obraz zawierający Czcionka, zrzut ekranu,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25498" name="Obraz 3" descr="Obraz zawierający Czcionka, zrzut ekranu, Grafika, projekt graficzny&#10;&#10;Zawartość wygenerowana przez AI może być niepopraw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865"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CE11"/>
    <w:multiLevelType w:val="hybridMultilevel"/>
    <w:tmpl w:val="74CC3656"/>
    <w:lvl w:ilvl="0" w:tplc="FAEAB08E">
      <w:start w:val="1"/>
      <w:numFmt w:val="bullet"/>
      <w:lvlText w:val=""/>
      <w:lvlJc w:val="left"/>
      <w:pPr>
        <w:ind w:left="1080" w:hanging="360"/>
      </w:pPr>
      <w:rPr>
        <w:rFonts w:ascii="Wingdings" w:hAnsi="Wingdings" w:hint="default"/>
      </w:rPr>
    </w:lvl>
    <w:lvl w:ilvl="1" w:tplc="D3227E80">
      <w:start w:val="1"/>
      <w:numFmt w:val="bullet"/>
      <w:lvlText w:val="o"/>
      <w:lvlJc w:val="left"/>
      <w:pPr>
        <w:ind w:left="1440" w:hanging="360"/>
      </w:pPr>
      <w:rPr>
        <w:rFonts w:ascii="Courier New" w:hAnsi="Courier New" w:hint="default"/>
      </w:rPr>
    </w:lvl>
    <w:lvl w:ilvl="2" w:tplc="9C30752E">
      <w:start w:val="1"/>
      <w:numFmt w:val="bullet"/>
      <w:lvlText w:val=""/>
      <w:lvlJc w:val="left"/>
      <w:pPr>
        <w:ind w:left="2160" w:hanging="360"/>
      </w:pPr>
      <w:rPr>
        <w:rFonts w:ascii="Wingdings" w:hAnsi="Wingdings" w:hint="default"/>
      </w:rPr>
    </w:lvl>
    <w:lvl w:ilvl="3" w:tplc="E26CC524">
      <w:start w:val="1"/>
      <w:numFmt w:val="bullet"/>
      <w:lvlText w:val=""/>
      <w:lvlJc w:val="left"/>
      <w:pPr>
        <w:ind w:left="2880" w:hanging="360"/>
      </w:pPr>
      <w:rPr>
        <w:rFonts w:ascii="Symbol" w:hAnsi="Symbol" w:hint="default"/>
      </w:rPr>
    </w:lvl>
    <w:lvl w:ilvl="4" w:tplc="78A60E4E">
      <w:start w:val="1"/>
      <w:numFmt w:val="bullet"/>
      <w:lvlText w:val="o"/>
      <w:lvlJc w:val="left"/>
      <w:pPr>
        <w:ind w:left="3600" w:hanging="360"/>
      </w:pPr>
      <w:rPr>
        <w:rFonts w:ascii="Courier New" w:hAnsi="Courier New" w:hint="default"/>
      </w:rPr>
    </w:lvl>
    <w:lvl w:ilvl="5" w:tplc="1C265B66">
      <w:start w:val="1"/>
      <w:numFmt w:val="bullet"/>
      <w:lvlText w:val=""/>
      <w:lvlJc w:val="left"/>
      <w:pPr>
        <w:ind w:left="4320" w:hanging="360"/>
      </w:pPr>
      <w:rPr>
        <w:rFonts w:ascii="Wingdings" w:hAnsi="Wingdings" w:hint="default"/>
      </w:rPr>
    </w:lvl>
    <w:lvl w:ilvl="6" w:tplc="D63A2DFC">
      <w:start w:val="1"/>
      <w:numFmt w:val="bullet"/>
      <w:lvlText w:val=""/>
      <w:lvlJc w:val="left"/>
      <w:pPr>
        <w:ind w:left="5040" w:hanging="360"/>
      </w:pPr>
      <w:rPr>
        <w:rFonts w:ascii="Symbol" w:hAnsi="Symbol" w:hint="default"/>
      </w:rPr>
    </w:lvl>
    <w:lvl w:ilvl="7" w:tplc="8A86AE1A">
      <w:start w:val="1"/>
      <w:numFmt w:val="bullet"/>
      <w:lvlText w:val="o"/>
      <w:lvlJc w:val="left"/>
      <w:pPr>
        <w:ind w:left="5760" w:hanging="360"/>
      </w:pPr>
      <w:rPr>
        <w:rFonts w:ascii="Courier New" w:hAnsi="Courier New" w:hint="default"/>
      </w:rPr>
    </w:lvl>
    <w:lvl w:ilvl="8" w:tplc="90D485FC">
      <w:start w:val="1"/>
      <w:numFmt w:val="bullet"/>
      <w:lvlText w:val=""/>
      <w:lvlJc w:val="left"/>
      <w:pPr>
        <w:ind w:left="6480" w:hanging="360"/>
      </w:pPr>
      <w:rPr>
        <w:rFonts w:ascii="Wingdings" w:hAnsi="Wingdings" w:hint="default"/>
      </w:rPr>
    </w:lvl>
  </w:abstractNum>
  <w:abstractNum w:abstractNumId="1" w15:restartNumberingAfterBreak="0">
    <w:nsid w:val="4063BCB7"/>
    <w:multiLevelType w:val="hybridMultilevel"/>
    <w:tmpl w:val="18B67F46"/>
    <w:lvl w:ilvl="0" w:tplc="4328A148">
      <w:start w:val="1"/>
      <w:numFmt w:val="bullet"/>
      <w:lvlText w:val=""/>
      <w:lvlJc w:val="left"/>
      <w:pPr>
        <w:ind w:left="1080" w:hanging="360"/>
      </w:pPr>
      <w:rPr>
        <w:rFonts w:ascii="Wingdings" w:hAnsi="Wingdings" w:hint="default"/>
      </w:rPr>
    </w:lvl>
    <w:lvl w:ilvl="1" w:tplc="DE109E22">
      <w:start w:val="1"/>
      <w:numFmt w:val="bullet"/>
      <w:lvlText w:val="o"/>
      <w:lvlJc w:val="left"/>
      <w:pPr>
        <w:ind w:left="1440" w:hanging="360"/>
      </w:pPr>
      <w:rPr>
        <w:rFonts w:ascii="Courier New" w:hAnsi="Courier New" w:hint="default"/>
      </w:rPr>
    </w:lvl>
    <w:lvl w:ilvl="2" w:tplc="F6107F46">
      <w:start w:val="1"/>
      <w:numFmt w:val="bullet"/>
      <w:lvlText w:val=""/>
      <w:lvlJc w:val="left"/>
      <w:pPr>
        <w:ind w:left="2160" w:hanging="360"/>
      </w:pPr>
      <w:rPr>
        <w:rFonts w:ascii="Wingdings" w:hAnsi="Wingdings" w:hint="default"/>
      </w:rPr>
    </w:lvl>
    <w:lvl w:ilvl="3" w:tplc="461628BC">
      <w:start w:val="1"/>
      <w:numFmt w:val="bullet"/>
      <w:lvlText w:val=""/>
      <w:lvlJc w:val="left"/>
      <w:pPr>
        <w:ind w:left="2880" w:hanging="360"/>
      </w:pPr>
      <w:rPr>
        <w:rFonts w:ascii="Symbol" w:hAnsi="Symbol" w:hint="default"/>
      </w:rPr>
    </w:lvl>
    <w:lvl w:ilvl="4" w:tplc="055E5046">
      <w:start w:val="1"/>
      <w:numFmt w:val="bullet"/>
      <w:lvlText w:val="o"/>
      <w:lvlJc w:val="left"/>
      <w:pPr>
        <w:ind w:left="3600" w:hanging="360"/>
      </w:pPr>
      <w:rPr>
        <w:rFonts w:ascii="Courier New" w:hAnsi="Courier New" w:hint="default"/>
      </w:rPr>
    </w:lvl>
    <w:lvl w:ilvl="5" w:tplc="EFF6342E">
      <w:start w:val="1"/>
      <w:numFmt w:val="bullet"/>
      <w:lvlText w:val=""/>
      <w:lvlJc w:val="left"/>
      <w:pPr>
        <w:ind w:left="4320" w:hanging="360"/>
      </w:pPr>
      <w:rPr>
        <w:rFonts w:ascii="Wingdings" w:hAnsi="Wingdings" w:hint="default"/>
      </w:rPr>
    </w:lvl>
    <w:lvl w:ilvl="6" w:tplc="0FA0F0AA">
      <w:start w:val="1"/>
      <w:numFmt w:val="bullet"/>
      <w:lvlText w:val=""/>
      <w:lvlJc w:val="left"/>
      <w:pPr>
        <w:ind w:left="5040" w:hanging="360"/>
      </w:pPr>
      <w:rPr>
        <w:rFonts w:ascii="Symbol" w:hAnsi="Symbol" w:hint="default"/>
      </w:rPr>
    </w:lvl>
    <w:lvl w:ilvl="7" w:tplc="41F83410">
      <w:start w:val="1"/>
      <w:numFmt w:val="bullet"/>
      <w:lvlText w:val="o"/>
      <w:lvlJc w:val="left"/>
      <w:pPr>
        <w:ind w:left="5760" w:hanging="360"/>
      </w:pPr>
      <w:rPr>
        <w:rFonts w:ascii="Courier New" w:hAnsi="Courier New" w:hint="default"/>
      </w:rPr>
    </w:lvl>
    <w:lvl w:ilvl="8" w:tplc="BF8E54FE">
      <w:start w:val="1"/>
      <w:numFmt w:val="bullet"/>
      <w:lvlText w:val=""/>
      <w:lvlJc w:val="left"/>
      <w:pPr>
        <w:ind w:left="6480" w:hanging="360"/>
      </w:pPr>
      <w:rPr>
        <w:rFonts w:ascii="Wingdings" w:hAnsi="Wingdings" w:hint="default"/>
      </w:rPr>
    </w:lvl>
  </w:abstractNum>
  <w:abstractNum w:abstractNumId="2" w15:restartNumberingAfterBreak="0">
    <w:nsid w:val="5D185EAC"/>
    <w:multiLevelType w:val="hybridMultilevel"/>
    <w:tmpl w:val="F6581EB8"/>
    <w:lvl w:ilvl="0" w:tplc="DD98C9DC">
      <w:start w:val="1"/>
      <w:numFmt w:val="bullet"/>
      <w:lvlText w:val=""/>
      <w:lvlJc w:val="left"/>
      <w:pPr>
        <w:ind w:left="1080" w:hanging="360"/>
      </w:pPr>
      <w:rPr>
        <w:rFonts w:ascii="Wingdings" w:hAnsi="Wingdings" w:hint="default"/>
      </w:rPr>
    </w:lvl>
    <w:lvl w:ilvl="1" w:tplc="B82C256E">
      <w:start w:val="1"/>
      <w:numFmt w:val="bullet"/>
      <w:lvlText w:val="o"/>
      <w:lvlJc w:val="left"/>
      <w:pPr>
        <w:ind w:left="1440" w:hanging="360"/>
      </w:pPr>
      <w:rPr>
        <w:rFonts w:ascii="Courier New" w:hAnsi="Courier New" w:hint="default"/>
      </w:rPr>
    </w:lvl>
    <w:lvl w:ilvl="2" w:tplc="78363A02">
      <w:start w:val="1"/>
      <w:numFmt w:val="bullet"/>
      <w:lvlText w:val=""/>
      <w:lvlJc w:val="left"/>
      <w:pPr>
        <w:ind w:left="2160" w:hanging="360"/>
      </w:pPr>
      <w:rPr>
        <w:rFonts w:ascii="Wingdings" w:hAnsi="Wingdings" w:hint="default"/>
      </w:rPr>
    </w:lvl>
    <w:lvl w:ilvl="3" w:tplc="AF329E0A">
      <w:start w:val="1"/>
      <w:numFmt w:val="bullet"/>
      <w:lvlText w:val=""/>
      <w:lvlJc w:val="left"/>
      <w:pPr>
        <w:ind w:left="2880" w:hanging="360"/>
      </w:pPr>
      <w:rPr>
        <w:rFonts w:ascii="Symbol" w:hAnsi="Symbol" w:hint="default"/>
      </w:rPr>
    </w:lvl>
    <w:lvl w:ilvl="4" w:tplc="892CEAFE">
      <w:start w:val="1"/>
      <w:numFmt w:val="bullet"/>
      <w:lvlText w:val="o"/>
      <w:lvlJc w:val="left"/>
      <w:pPr>
        <w:ind w:left="3600" w:hanging="360"/>
      </w:pPr>
      <w:rPr>
        <w:rFonts w:ascii="Courier New" w:hAnsi="Courier New" w:hint="default"/>
      </w:rPr>
    </w:lvl>
    <w:lvl w:ilvl="5" w:tplc="C6681A0A">
      <w:start w:val="1"/>
      <w:numFmt w:val="bullet"/>
      <w:lvlText w:val=""/>
      <w:lvlJc w:val="left"/>
      <w:pPr>
        <w:ind w:left="4320" w:hanging="360"/>
      </w:pPr>
      <w:rPr>
        <w:rFonts w:ascii="Wingdings" w:hAnsi="Wingdings" w:hint="default"/>
      </w:rPr>
    </w:lvl>
    <w:lvl w:ilvl="6" w:tplc="36968678">
      <w:start w:val="1"/>
      <w:numFmt w:val="bullet"/>
      <w:lvlText w:val=""/>
      <w:lvlJc w:val="left"/>
      <w:pPr>
        <w:ind w:left="5040" w:hanging="360"/>
      </w:pPr>
      <w:rPr>
        <w:rFonts w:ascii="Symbol" w:hAnsi="Symbol" w:hint="default"/>
      </w:rPr>
    </w:lvl>
    <w:lvl w:ilvl="7" w:tplc="21F63AF0">
      <w:start w:val="1"/>
      <w:numFmt w:val="bullet"/>
      <w:lvlText w:val="o"/>
      <w:lvlJc w:val="left"/>
      <w:pPr>
        <w:ind w:left="5760" w:hanging="360"/>
      </w:pPr>
      <w:rPr>
        <w:rFonts w:ascii="Courier New" w:hAnsi="Courier New" w:hint="default"/>
      </w:rPr>
    </w:lvl>
    <w:lvl w:ilvl="8" w:tplc="96C2F742">
      <w:start w:val="1"/>
      <w:numFmt w:val="bullet"/>
      <w:lvlText w:val=""/>
      <w:lvlJc w:val="left"/>
      <w:pPr>
        <w:ind w:left="6480" w:hanging="360"/>
      </w:pPr>
      <w:rPr>
        <w:rFonts w:ascii="Wingdings" w:hAnsi="Wingdings" w:hint="default"/>
      </w:rPr>
    </w:lvl>
  </w:abstractNum>
  <w:num w:numId="1" w16cid:durableId="1175342023">
    <w:abstractNumId w:val="0"/>
  </w:num>
  <w:num w:numId="2" w16cid:durableId="1594826420">
    <w:abstractNumId w:val="2"/>
  </w:num>
  <w:num w:numId="3" w16cid:durableId="464782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C1"/>
    <w:rsid w:val="00027F2F"/>
    <w:rsid w:val="00155493"/>
    <w:rsid w:val="001B6E0F"/>
    <w:rsid w:val="001C67E9"/>
    <w:rsid w:val="002B03C7"/>
    <w:rsid w:val="00306FFD"/>
    <w:rsid w:val="003C7A2A"/>
    <w:rsid w:val="0044546F"/>
    <w:rsid w:val="00694DBB"/>
    <w:rsid w:val="007A06C1"/>
    <w:rsid w:val="007C75F7"/>
    <w:rsid w:val="00817421"/>
    <w:rsid w:val="0082143F"/>
    <w:rsid w:val="00A40911"/>
    <w:rsid w:val="00A5314C"/>
    <w:rsid w:val="00B83404"/>
    <w:rsid w:val="00D3791A"/>
    <w:rsid w:val="00D550E4"/>
    <w:rsid w:val="00D6385C"/>
    <w:rsid w:val="00F116D2"/>
    <w:rsid w:val="5C75A4F4"/>
    <w:rsid w:val="5F19583E"/>
    <w:rsid w:val="7A437A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A598E"/>
  <w15:chartTrackingRefBased/>
  <w15:docId w15:val="{39B89EE2-1EC7-5443-9B61-DBDE5BFB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0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A0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A06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A06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06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06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06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06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06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06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06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06C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06C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06C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06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06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06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06C1"/>
    <w:rPr>
      <w:rFonts w:eastAsiaTheme="majorEastAsia" w:cstheme="majorBidi"/>
      <w:color w:val="272727" w:themeColor="text1" w:themeTint="D8"/>
    </w:rPr>
  </w:style>
  <w:style w:type="paragraph" w:styleId="Tytu">
    <w:name w:val="Title"/>
    <w:basedOn w:val="Normalny"/>
    <w:next w:val="Normalny"/>
    <w:link w:val="TytuZnak"/>
    <w:uiPriority w:val="10"/>
    <w:qFormat/>
    <w:rsid w:val="007A0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06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06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06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06C1"/>
    <w:pPr>
      <w:spacing w:before="160"/>
      <w:jc w:val="center"/>
    </w:pPr>
    <w:rPr>
      <w:i/>
      <w:iCs/>
      <w:color w:val="404040" w:themeColor="text1" w:themeTint="BF"/>
    </w:rPr>
  </w:style>
  <w:style w:type="character" w:customStyle="1" w:styleId="CytatZnak">
    <w:name w:val="Cytat Znak"/>
    <w:basedOn w:val="Domylnaczcionkaakapitu"/>
    <w:link w:val="Cytat"/>
    <w:uiPriority w:val="29"/>
    <w:rsid w:val="007A06C1"/>
    <w:rPr>
      <w:i/>
      <w:iCs/>
      <w:color w:val="404040" w:themeColor="text1" w:themeTint="BF"/>
    </w:rPr>
  </w:style>
  <w:style w:type="paragraph" w:styleId="Akapitzlist">
    <w:name w:val="List Paragraph"/>
    <w:basedOn w:val="Normalny"/>
    <w:uiPriority w:val="34"/>
    <w:qFormat/>
    <w:rsid w:val="007A06C1"/>
    <w:pPr>
      <w:ind w:left="720"/>
      <w:contextualSpacing/>
    </w:pPr>
  </w:style>
  <w:style w:type="character" w:styleId="Wyrnienieintensywne">
    <w:name w:val="Intense Emphasis"/>
    <w:basedOn w:val="Domylnaczcionkaakapitu"/>
    <w:uiPriority w:val="21"/>
    <w:qFormat/>
    <w:rsid w:val="007A06C1"/>
    <w:rPr>
      <w:i/>
      <w:iCs/>
      <w:color w:val="0F4761" w:themeColor="accent1" w:themeShade="BF"/>
    </w:rPr>
  </w:style>
  <w:style w:type="paragraph" w:styleId="Cytatintensywny">
    <w:name w:val="Intense Quote"/>
    <w:basedOn w:val="Normalny"/>
    <w:next w:val="Normalny"/>
    <w:link w:val="CytatintensywnyZnak"/>
    <w:uiPriority w:val="30"/>
    <w:qFormat/>
    <w:rsid w:val="007A0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06C1"/>
    <w:rPr>
      <w:i/>
      <w:iCs/>
      <w:color w:val="0F4761" w:themeColor="accent1" w:themeShade="BF"/>
    </w:rPr>
  </w:style>
  <w:style w:type="character" w:styleId="Odwoanieintensywne">
    <w:name w:val="Intense Reference"/>
    <w:basedOn w:val="Domylnaczcionkaakapitu"/>
    <w:uiPriority w:val="32"/>
    <w:qFormat/>
    <w:rsid w:val="007A06C1"/>
    <w:rPr>
      <w:b/>
      <w:bCs/>
      <w:smallCaps/>
      <w:color w:val="0F4761" w:themeColor="accent1" w:themeShade="BF"/>
      <w:spacing w:val="5"/>
    </w:rPr>
  </w:style>
  <w:style w:type="paragraph" w:styleId="Nagwek">
    <w:name w:val="header"/>
    <w:basedOn w:val="Normalny"/>
    <w:link w:val="NagwekZnak"/>
    <w:uiPriority w:val="99"/>
    <w:unhideWhenUsed/>
    <w:rsid w:val="007A06C1"/>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7A06C1"/>
  </w:style>
  <w:style w:type="paragraph" w:styleId="Stopka">
    <w:name w:val="footer"/>
    <w:basedOn w:val="Normalny"/>
    <w:link w:val="StopkaZnak"/>
    <w:uiPriority w:val="99"/>
    <w:unhideWhenUsed/>
    <w:rsid w:val="007A06C1"/>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7A06C1"/>
  </w:style>
  <w:style w:type="character" w:styleId="Hipercze">
    <w:name w:val="Hyperlink"/>
    <w:basedOn w:val="Domylnaczcionkaakapitu"/>
    <w:uiPriority w:val="99"/>
    <w:semiHidden/>
    <w:unhideWhenUsed/>
    <w:rsid w:val="00B83404"/>
    <w:rPr>
      <w:color w:val="0000FF"/>
      <w:u w:val="single"/>
    </w:rPr>
  </w:style>
  <w:style w:type="character" w:styleId="UyteHipercze">
    <w:name w:val="FollowedHyperlink"/>
    <w:basedOn w:val="Domylnaczcionkaakapitu"/>
    <w:uiPriority w:val="99"/>
    <w:semiHidden/>
    <w:unhideWhenUsed/>
    <w:rsid w:val="00B8340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hyperlink" Target="https://vrchem.pk.edu.pl/"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F496-1389-D94B-AF69-1872DA56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1324</Characters>
  <Application>Microsoft Office Word</Application>
  <DocSecurity>0</DocSecurity>
  <Lines>11</Lines>
  <Paragraphs>3</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Grifo'</dc:creator>
  <cp:keywords/>
  <dc:description/>
  <cp:lastModifiedBy>Sebastian Pater</cp:lastModifiedBy>
  <cp:revision>4</cp:revision>
  <dcterms:created xsi:type="dcterms:W3CDTF">2025-09-02T14:19:00Z</dcterms:created>
  <dcterms:modified xsi:type="dcterms:W3CDTF">2025-12-05T07:30:00Z</dcterms:modified>
</cp:coreProperties>
</file>